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F1E2" w14:textId="04EDE693" w:rsidR="007D684C" w:rsidRDefault="00C810FB">
      <w:pPr>
        <w:pStyle w:val="Title"/>
      </w:pPr>
      <w:r>
        <w:rPr>
          <w:color w:val="0033CC"/>
        </w:rPr>
        <w:t>PO Instructions for Non-</w:t>
      </w:r>
      <w:proofErr w:type="spellStart"/>
      <w:r>
        <w:rPr>
          <w:color w:val="0033CC"/>
        </w:rPr>
        <w:t>LaGov</w:t>
      </w:r>
      <w:proofErr w:type="spellEnd"/>
      <w:r>
        <w:rPr>
          <w:color w:val="0033CC"/>
          <w:spacing w:val="-91"/>
        </w:rPr>
        <w:t xml:space="preserve"> </w:t>
      </w:r>
      <w:r>
        <w:rPr>
          <w:color w:val="0033CC"/>
        </w:rPr>
        <w:t>Agencies</w:t>
      </w:r>
    </w:p>
    <w:p w14:paraId="49DF11C4" w14:textId="77777777" w:rsidR="007D684C" w:rsidRDefault="007D684C">
      <w:pPr>
        <w:pStyle w:val="BodyText"/>
        <w:spacing w:before="13"/>
        <w:rPr>
          <w:rFonts w:ascii="Arial Black"/>
          <w:sz w:val="17"/>
        </w:rPr>
      </w:pPr>
    </w:p>
    <w:p w14:paraId="0DB95B8E" w14:textId="77777777" w:rsidR="007D684C" w:rsidRDefault="00AA6932">
      <w:pPr>
        <w:pStyle w:val="Heading1"/>
        <w:spacing w:before="90"/>
      </w:pPr>
      <w:r>
        <w:t>These instructions cover the basic PO guidelines for non-</w:t>
      </w:r>
      <w:proofErr w:type="spellStart"/>
      <w:r>
        <w:t>LaGov</w:t>
      </w:r>
      <w:proofErr w:type="spellEnd"/>
      <w:r>
        <w:t xml:space="preserve"> State Agencies, Political Subdivisions,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Quasi Agencies.</w:t>
      </w:r>
    </w:p>
    <w:p w14:paraId="1AFA17C7" w14:textId="77777777" w:rsidR="007D684C" w:rsidRDefault="007D684C">
      <w:pPr>
        <w:pStyle w:val="BodyText"/>
        <w:spacing w:before="7"/>
        <w:rPr>
          <w:b/>
          <w:sz w:val="27"/>
        </w:rPr>
      </w:pPr>
    </w:p>
    <w:p w14:paraId="076EE1D2" w14:textId="79EC4C35" w:rsidR="007D684C" w:rsidRDefault="00AA6932">
      <w:pPr>
        <w:pStyle w:val="ListParagraph"/>
        <w:numPr>
          <w:ilvl w:val="0"/>
          <w:numId w:val="1"/>
        </w:numPr>
        <w:tabs>
          <w:tab w:val="left" w:pos="460"/>
        </w:tabs>
        <w:ind w:right="171"/>
        <w:rPr>
          <w:sz w:val="24"/>
        </w:rPr>
      </w:pP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generates a</w:t>
      </w:r>
      <w:r>
        <w:rPr>
          <w:spacing w:val="-1"/>
          <w:sz w:val="24"/>
        </w:rPr>
        <w:t xml:space="preserve"> </w:t>
      </w:r>
      <w:r>
        <w:rPr>
          <w:sz w:val="24"/>
        </w:rPr>
        <w:t>Bulk</w:t>
      </w:r>
      <w:r>
        <w:rPr>
          <w:spacing w:val="2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Pricing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color w:val="0562C1"/>
          <w:spacing w:val="-57"/>
          <w:sz w:val="24"/>
        </w:rPr>
        <w:t xml:space="preserve"> </w:t>
      </w:r>
      <w:hyperlink r:id="rId7" w:history="1">
        <w:r w:rsidRPr="00EF71E7">
          <w:rPr>
            <w:rStyle w:val="Hyperlink"/>
          </w:rPr>
          <w:t>https://fuel.la.gov/BulkFuel/bulkFuel.cfm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Bulk Fuel</w:t>
      </w:r>
      <w:r>
        <w:rPr>
          <w:spacing w:val="-2"/>
          <w:sz w:val="24"/>
        </w:rPr>
        <w:t xml:space="preserve"> </w:t>
      </w:r>
      <w:r>
        <w:rPr>
          <w:sz w:val="24"/>
        </w:rPr>
        <w:t>Calculator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found on the bulk fuel website here: </w:t>
      </w:r>
      <w:hyperlink r:id="rId8" w:history="1">
        <w:r w:rsidRPr="00EF71E7">
          <w:rPr>
            <w:rStyle w:val="Hyperlink"/>
            <w:sz w:val="24"/>
          </w:rPr>
          <w:t>https://fuel.la.gov/BulkFuel/bulkFuel.cfm</w:t>
        </w:r>
      </w:hyperlink>
      <w:r>
        <w:rPr>
          <w:sz w:val="24"/>
        </w:rPr>
        <w:t xml:space="preserve">. </w:t>
      </w:r>
    </w:p>
    <w:p w14:paraId="43D9F56E" w14:textId="77777777" w:rsidR="007D684C" w:rsidRDefault="007D684C">
      <w:pPr>
        <w:pStyle w:val="BodyText"/>
      </w:pPr>
    </w:p>
    <w:p w14:paraId="1BA94305" w14:textId="77777777" w:rsidR="007D684C" w:rsidRDefault="00AA6932" w:rsidP="00AA6932">
      <w:pPr>
        <w:pStyle w:val="ListParagraph"/>
        <w:numPr>
          <w:ilvl w:val="0"/>
          <w:numId w:val="1"/>
        </w:numPr>
        <w:tabs>
          <w:tab w:val="left" w:pos="460"/>
        </w:tabs>
        <w:ind w:left="461" w:right="101" w:hanging="346"/>
        <w:rPr>
          <w:sz w:val="24"/>
        </w:rPr>
      </w:pPr>
      <w:r>
        <w:rPr>
          <w:sz w:val="24"/>
        </w:rPr>
        <w:t>Entity</w:t>
      </w:r>
      <w:r>
        <w:rPr>
          <w:spacing w:val="-10"/>
          <w:sz w:val="24"/>
        </w:rPr>
        <w:t xml:space="preserve"> </w:t>
      </w:r>
      <w:r>
        <w:rPr>
          <w:sz w:val="24"/>
        </w:rPr>
        <w:t>submits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pricing</w:t>
      </w:r>
      <w:r>
        <w:rPr>
          <w:spacing w:val="-5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Bulk</w:t>
      </w:r>
      <w:r>
        <w:rPr>
          <w:spacing w:val="-3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Pricing</w:t>
      </w:r>
      <w:r>
        <w:rPr>
          <w:spacing w:val="-4"/>
          <w:sz w:val="24"/>
        </w:rPr>
        <w:t xml:space="preserve"> </w:t>
      </w:r>
      <w:r>
        <w:rPr>
          <w:sz w:val="24"/>
        </w:rPr>
        <w:t>Report. If Entity</w:t>
      </w:r>
      <w:r>
        <w:rPr>
          <w:spacing w:val="-57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formal PO, submit order</w:t>
      </w:r>
      <w:r>
        <w:rPr>
          <w:spacing w:val="-1"/>
          <w:sz w:val="24"/>
        </w:rPr>
        <w:t xml:space="preserve"> </w:t>
      </w:r>
      <w:r>
        <w:rPr>
          <w:sz w:val="24"/>
        </w:rPr>
        <w:t>on letterhead.</w:t>
      </w:r>
    </w:p>
    <w:p w14:paraId="2D44B043" w14:textId="77777777" w:rsidR="00AA6932" w:rsidRPr="00AA6932" w:rsidRDefault="00AA6932" w:rsidP="00AA6932">
      <w:pPr>
        <w:tabs>
          <w:tab w:val="left" w:pos="460"/>
        </w:tabs>
        <w:ind w:right="101"/>
        <w:rPr>
          <w:sz w:val="24"/>
        </w:rPr>
      </w:pPr>
    </w:p>
    <w:p w14:paraId="477CEA49" w14:textId="77777777" w:rsidR="007D684C" w:rsidRDefault="00AA6932">
      <w:pPr>
        <w:pStyle w:val="BodyText"/>
        <w:ind w:left="459"/>
      </w:pPr>
      <w:proofErr w:type="gramStart"/>
      <w:r>
        <w:t>P</w:t>
      </w:r>
      <w:r>
        <w:t>urchase</w:t>
      </w:r>
      <w:proofErr w:type="gramEnd"/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contain,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minimum:</w:t>
      </w:r>
    </w:p>
    <w:p w14:paraId="1E34D9B3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spacing w:before="12"/>
        <w:ind w:hanging="261"/>
        <w:rPr>
          <w:sz w:val="24"/>
        </w:rPr>
      </w:pPr>
      <w:r>
        <w:rPr>
          <w:sz w:val="24"/>
        </w:rPr>
        <w:t>Contract number</w:t>
      </w:r>
    </w:p>
    <w:p w14:paraId="6C906012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ind w:hanging="261"/>
        <w:rPr>
          <w:sz w:val="24"/>
        </w:rPr>
      </w:pPr>
      <w:r>
        <w:rPr>
          <w:sz w:val="24"/>
        </w:rPr>
        <w:t>Contract line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14:paraId="79C28DA5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ind w:hanging="261"/>
        <w:rPr>
          <w:sz w:val="24"/>
        </w:rPr>
      </w:pPr>
      <w:r>
        <w:rPr>
          <w:sz w:val="24"/>
        </w:rPr>
        <w:t>Delivery</w:t>
      </w:r>
      <w:r>
        <w:rPr>
          <w:spacing w:val="-10"/>
          <w:sz w:val="24"/>
        </w:rPr>
        <w:t xml:space="preserve"> </w:t>
      </w:r>
      <w:r>
        <w:rPr>
          <w:sz w:val="24"/>
        </w:rPr>
        <w:t>Date</w:t>
      </w:r>
    </w:p>
    <w:p w14:paraId="37C0DD91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ind w:hanging="261"/>
        <w:rPr>
          <w:sz w:val="24"/>
        </w:rPr>
      </w:pPr>
      <w:r>
        <w:rPr>
          <w:sz w:val="24"/>
        </w:rPr>
        <w:t>Fuel</w:t>
      </w:r>
      <w:r>
        <w:rPr>
          <w:spacing w:val="-10"/>
          <w:sz w:val="24"/>
        </w:rPr>
        <w:t xml:space="preserve"> </w:t>
      </w:r>
      <w:r>
        <w:rPr>
          <w:sz w:val="24"/>
        </w:rPr>
        <w:t>Type</w:t>
      </w:r>
    </w:p>
    <w:p w14:paraId="7D00C96E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ind w:hanging="261"/>
        <w:rPr>
          <w:sz w:val="24"/>
        </w:rPr>
      </w:pPr>
      <w:r>
        <w:rPr>
          <w:sz w:val="24"/>
        </w:rPr>
        <w:t>Quantity</w:t>
      </w:r>
    </w:p>
    <w:p w14:paraId="223C8549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ind w:hanging="261"/>
        <w:rPr>
          <w:sz w:val="24"/>
        </w:rPr>
      </w:pPr>
      <w:r>
        <w:rPr>
          <w:sz w:val="24"/>
        </w:rPr>
        <w:t>Tank</w:t>
      </w:r>
      <w:r>
        <w:rPr>
          <w:spacing w:val="-5"/>
          <w:sz w:val="24"/>
        </w:rPr>
        <w:t xml:space="preserve"> </w:t>
      </w:r>
      <w:r>
        <w:rPr>
          <w:sz w:val="24"/>
        </w:rPr>
        <w:t>Disposition</w:t>
      </w:r>
    </w:p>
    <w:p w14:paraId="06D212F8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ind w:hanging="261"/>
        <w:rPr>
          <w:sz w:val="24"/>
        </w:rPr>
      </w:pPr>
      <w:r>
        <w:rPr>
          <w:sz w:val="24"/>
        </w:rPr>
        <w:t>Parish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</w:p>
    <w:p w14:paraId="442E7894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ind w:hanging="261"/>
        <w:rPr>
          <w:sz w:val="24"/>
        </w:rPr>
      </w:pP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contact</w:t>
      </w:r>
      <w:proofErr w:type="gramEnd"/>
      <w:r>
        <w:rPr>
          <w:sz w:val="24"/>
        </w:rPr>
        <w:t xml:space="preserve"> information</w:t>
      </w:r>
    </w:p>
    <w:p w14:paraId="45D4A05B" w14:textId="77777777" w:rsidR="007D684C" w:rsidRDefault="00AA6932">
      <w:pPr>
        <w:pStyle w:val="ListParagraph"/>
        <w:numPr>
          <w:ilvl w:val="1"/>
          <w:numId w:val="1"/>
        </w:numPr>
        <w:tabs>
          <w:tab w:val="left" w:pos="720"/>
        </w:tabs>
        <w:ind w:hanging="261"/>
        <w:rPr>
          <w:sz w:val="24"/>
        </w:rPr>
      </w:pPr>
      <w:r>
        <w:rPr>
          <w:sz w:val="24"/>
        </w:rPr>
        <w:t>Desired</w:t>
      </w:r>
      <w:r>
        <w:rPr>
          <w:spacing w:val="-8"/>
          <w:sz w:val="24"/>
        </w:rPr>
        <w:t xml:space="preserve"> </w:t>
      </w:r>
      <w:r>
        <w:rPr>
          <w:sz w:val="24"/>
        </w:rPr>
        <w:t>delivery</w:t>
      </w:r>
      <w:r>
        <w:rPr>
          <w:spacing w:val="-10"/>
          <w:sz w:val="24"/>
        </w:rPr>
        <w:t xml:space="preserve"> </w:t>
      </w:r>
      <w:r>
        <w:rPr>
          <w:sz w:val="24"/>
        </w:rPr>
        <w:t>address</w:t>
      </w:r>
    </w:p>
    <w:p w14:paraId="09188DB1" w14:textId="77777777" w:rsidR="007D684C" w:rsidRDefault="007D684C">
      <w:pPr>
        <w:pStyle w:val="BodyText"/>
        <w:spacing w:before="4"/>
        <w:rPr>
          <w:sz w:val="23"/>
        </w:rPr>
      </w:pPr>
    </w:p>
    <w:p w14:paraId="0E006F7C" w14:textId="77777777" w:rsidR="007D684C" w:rsidRDefault="00AA6932">
      <w:pPr>
        <w:pStyle w:val="Heading1"/>
      </w:pP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suggests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Fuel Pricing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with your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in addition to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records.</w:t>
      </w:r>
    </w:p>
    <w:p w14:paraId="41C193A8" w14:textId="77777777" w:rsidR="007D684C" w:rsidRDefault="007D684C">
      <w:pPr>
        <w:pStyle w:val="BodyText"/>
        <w:spacing w:before="7"/>
        <w:rPr>
          <w:b/>
          <w:sz w:val="23"/>
        </w:rPr>
      </w:pPr>
    </w:p>
    <w:p w14:paraId="3A4A62EE" w14:textId="622AA367" w:rsidR="007D684C" w:rsidRDefault="00AA6932">
      <w:pPr>
        <w:pStyle w:val="BodyText"/>
        <w:ind w:left="100" w:right="489"/>
      </w:pPr>
      <w:r>
        <w:t>If there are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Bulk</w:t>
      </w:r>
      <w:r>
        <w:rPr>
          <w:spacing w:val="-1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Calculator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fuel</w:t>
      </w:r>
      <w:r>
        <w:rPr>
          <w:spacing w:val="-1"/>
        </w:rPr>
        <w:t xml:space="preserve"> </w:t>
      </w:r>
      <w:proofErr w:type="gramStart"/>
      <w:r>
        <w:t>contracts</w:t>
      </w:r>
      <w:proofErr w:type="gramEnd"/>
      <w:r>
        <w:rPr>
          <w:spacing w:val="-57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</w:t>
      </w:r>
      <w:r w:rsidR="00C810FB">
        <w:t xml:space="preserve">edrus Paul </w:t>
      </w:r>
      <w:r>
        <w:t>at</w:t>
      </w:r>
      <w:r>
        <w:rPr>
          <w:spacing w:val="-1"/>
        </w:rPr>
        <w:t xml:space="preserve"> </w:t>
      </w:r>
      <w:r>
        <w:t>2</w:t>
      </w:r>
      <w:r>
        <w:t>2</w:t>
      </w:r>
      <w:r>
        <w:t>5</w:t>
      </w:r>
      <w:r>
        <w:t>-</w:t>
      </w:r>
      <w:r w:rsidR="00C810FB">
        <w:t>342-8047</w:t>
      </w:r>
      <w:r>
        <w:t xml:space="preserve"> or </w:t>
      </w:r>
      <w:hyperlink r:id="rId9" w:history="1">
        <w:r w:rsidRPr="00EF71E7">
          <w:rPr>
            <w:rStyle w:val="Hyperlink"/>
          </w:rPr>
          <w:t>Tedrus.paul@la.gov</w:t>
        </w:r>
      </w:hyperlink>
      <w:r>
        <w:t xml:space="preserve">.  </w:t>
      </w:r>
    </w:p>
    <w:p w14:paraId="52C22890" w14:textId="77777777" w:rsidR="007D684C" w:rsidRDefault="007D684C">
      <w:pPr>
        <w:pStyle w:val="BodyText"/>
        <w:rPr>
          <w:sz w:val="20"/>
        </w:rPr>
      </w:pPr>
    </w:p>
    <w:p w14:paraId="7D9B0FEC" w14:textId="77777777" w:rsidR="007D684C" w:rsidRDefault="007D684C">
      <w:pPr>
        <w:pStyle w:val="BodyText"/>
        <w:rPr>
          <w:sz w:val="20"/>
        </w:rPr>
      </w:pPr>
    </w:p>
    <w:p w14:paraId="40BEDB5A" w14:textId="77777777" w:rsidR="007D684C" w:rsidRDefault="007D684C">
      <w:pPr>
        <w:pStyle w:val="BodyText"/>
        <w:rPr>
          <w:sz w:val="20"/>
        </w:rPr>
      </w:pPr>
    </w:p>
    <w:p w14:paraId="74F1E708" w14:textId="77777777" w:rsidR="007D684C" w:rsidRDefault="007D684C">
      <w:pPr>
        <w:pStyle w:val="BodyText"/>
        <w:rPr>
          <w:sz w:val="20"/>
        </w:rPr>
      </w:pPr>
    </w:p>
    <w:p w14:paraId="7F3907DA" w14:textId="77777777" w:rsidR="007D684C" w:rsidRDefault="007D684C">
      <w:pPr>
        <w:pStyle w:val="BodyText"/>
        <w:rPr>
          <w:sz w:val="20"/>
        </w:rPr>
      </w:pPr>
    </w:p>
    <w:p w14:paraId="49EF3067" w14:textId="77777777" w:rsidR="007D684C" w:rsidRDefault="007D684C">
      <w:pPr>
        <w:pStyle w:val="BodyText"/>
        <w:rPr>
          <w:sz w:val="20"/>
        </w:rPr>
      </w:pPr>
    </w:p>
    <w:p w14:paraId="7820C325" w14:textId="77777777" w:rsidR="007D684C" w:rsidRDefault="007D684C">
      <w:pPr>
        <w:pStyle w:val="BodyText"/>
        <w:rPr>
          <w:sz w:val="20"/>
        </w:rPr>
      </w:pPr>
    </w:p>
    <w:p w14:paraId="1BEB5994" w14:textId="77777777" w:rsidR="007D684C" w:rsidRDefault="007D684C">
      <w:pPr>
        <w:pStyle w:val="BodyText"/>
        <w:rPr>
          <w:sz w:val="20"/>
        </w:rPr>
      </w:pPr>
    </w:p>
    <w:p w14:paraId="2ED8556A" w14:textId="77777777" w:rsidR="007D684C" w:rsidRDefault="007D684C">
      <w:pPr>
        <w:pStyle w:val="BodyText"/>
        <w:rPr>
          <w:sz w:val="20"/>
        </w:rPr>
      </w:pPr>
    </w:p>
    <w:p w14:paraId="3C518465" w14:textId="77777777" w:rsidR="007D684C" w:rsidRDefault="007D684C">
      <w:pPr>
        <w:pStyle w:val="BodyText"/>
        <w:rPr>
          <w:sz w:val="20"/>
        </w:rPr>
      </w:pPr>
    </w:p>
    <w:p w14:paraId="1E50FC12" w14:textId="77777777" w:rsidR="007D684C" w:rsidRDefault="007D684C">
      <w:pPr>
        <w:pStyle w:val="BodyText"/>
        <w:rPr>
          <w:sz w:val="20"/>
        </w:rPr>
      </w:pPr>
    </w:p>
    <w:p w14:paraId="23E30F2A" w14:textId="77777777" w:rsidR="007D684C" w:rsidRDefault="007D684C">
      <w:pPr>
        <w:pStyle w:val="BodyText"/>
        <w:rPr>
          <w:sz w:val="20"/>
        </w:rPr>
      </w:pPr>
    </w:p>
    <w:p w14:paraId="58C982D1" w14:textId="77777777" w:rsidR="007D684C" w:rsidRDefault="007D684C">
      <w:pPr>
        <w:pStyle w:val="BodyText"/>
        <w:rPr>
          <w:sz w:val="20"/>
        </w:rPr>
      </w:pPr>
    </w:p>
    <w:p w14:paraId="45AC6D7B" w14:textId="77777777" w:rsidR="007D684C" w:rsidRDefault="007D684C">
      <w:pPr>
        <w:pStyle w:val="BodyText"/>
        <w:rPr>
          <w:sz w:val="20"/>
        </w:rPr>
      </w:pPr>
    </w:p>
    <w:p w14:paraId="02F0F48F" w14:textId="77777777" w:rsidR="007D684C" w:rsidRDefault="007D684C">
      <w:pPr>
        <w:pStyle w:val="BodyText"/>
        <w:rPr>
          <w:sz w:val="20"/>
        </w:rPr>
      </w:pPr>
    </w:p>
    <w:p w14:paraId="70E2C280" w14:textId="77777777" w:rsidR="007D684C" w:rsidRDefault="007D684C">
      <w:pPr>
        <w:pStyle w:val="BodyText"/>
        <w:rPr>
          <w:sz w:val="20"/>
        </w:rPr>
      </w:pPr>
    </w:p>
    <w:p w14:paraId="464C9D51" w14:textId="77777777" w:rsidR="007D684C" w:rsidRDefault="007D684C">
      <w:pPr>
        <w:pStyle w:val="BodyText"/>
        <w:rPr>
          <w:sz w:val="20"/>
        </w:rPr>
      </w:pPr>
    </w:p>
    <w:p w14:paraId="043BFDBA" w14:textId="77777777" w:rsidR="007D684C" w:rsidRDefault="007D684C">
      <w:pPr>
        <w:pStyle w:val="BodyText"/>
        <w:rPr>
          <w:sz w:val="20"/>
        </w:rPr>
      </w:pPr>
    </w:p>
    <w:p w14:paraId="0C817F1F" w14:textId="77777777" w:rsidR="007D684C" w:rsidRDefault="007D684C">
      <w:pPr>
        <w:pStyle w:val="BodyText"/>
        <w:rPr>
          <w:sz w:val="20"/>
        </w:rPr>
      </w:pPr>
    </w:p>
    <w:p w14:paraId="5EF684BA" w14:textId="77777777" w:rsidR="007D684C" w:rsidRDefault="007D684C">
      <w:pPr>
        <w:pStyle w:val="BodyText"/>
        <w:rPr>
          <w:sz w:val="20"/>
        </w:rPr>
      </w:pPr>
    </w:p>
    <w:p w14:paraId="324EC3D0" w14:textId="77777777" w:rsidR="007D684C" w:rsidRDefault="007D684C">
      <w:pPr>
        <w:pStyle w:val="BodyText"/>
        <w:rPr>
          <w:sz w:val="20"/>
        </w:rPr>
      </w:pPr>
    </w:p>
    <w:p w14:paraId="12BAE027" w14:textId="77777777" w:rsidR="007D684C" w:rsidRDefault="007D684C">
      <w:pPr>
        <w:pStyle w:val="BodyText"/>
        <w:rPr>
          <w:sz w:val="20"/>
        </w:rPr>
      </w:pPr>
    </w:p>
    <w:p w14:paraId="2635E6A0" w14:textId="77777777" w:rsidR="007D684C" w:rsidRDefault="007D684C">
      <w:pPr>
        <w:pStyle w:val="BodyText"/>
        <w:rPr>
          <w:sz w:val="20"/>
        </w:rPr>
      </w:pPr>
    </w:p>
    <w:p w14:paraId="7CDD5346" w14:textId="77777777" w:rsidR="007D684C" w:rsidRDefault="007D684C">
      <w:pPr>
        <w:pStyle w:val="BodyText"/>
        <w:rPr>
          <w:sz w:val="20"/>
        </w:rPr>
      </w:pPr>
    </w:p>
    <w:sectPr w:rsidR="007D684C">
      <w:type w:val="continuous"/>
      <w:pgSz w:w="12240" w:h="15840"/>
      <w:pgMar w:top="720" w:right="8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182E" w14:textId="77777777" w:rsidR="00AA6932" w:rsidRDefault="00AA6932" w:rsidP="00AA6932">
      <w:r>
        <w:separator/>
      </w:r>
    </w:p>
  </w:endnote>
  <w:endnote w:type="continuationSeparator" w:id="0">
    <w:p w14:paraId="20AF3212" w14:textId="77777777" w:rsidR="00AA6932" w:rsidRDefault="00AA6932" w:rsidP="00AA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741D" w14:textId="77777777" w:rsidR="00AA6932" w:rsidRDefault="00AA6932" w:rsidP="00AA6932">
      <w:r>
        <w:separator/>
      </w:r>
    </w:p>
  </w:footnote>
  <w:footnote w:type="continuationSeparator" w:id="0">
    <w:p w14:paraId="3B73089A" w14:textId="77777777" w:rsidR="00AA6932" w:rsidRDefault="00AA6932" w:rsidP="00AA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53BA1"/>
    <w:multiLevelType w:val="hybridMultilevel"/>
    <w:tmpl w:val="9608223A"/>
    <w:lvl w:ilvl="0" w:tplc="95FC6A14">
      <w:start w:val="1"/>
      <w:numFmt w:val="upperLetter"/>
      <w:lvlText w:val="%1."/>
      <w:lvlJc w:val="left"/>
      <w:pPr>
        <w:ind w:left="459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E00120A">
      <w:start w:val="1"/>
      <w:numFmt w:val="decimal"/>
      <w:lvlText w:val="%2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A84924A">
      <w:numFmt w:val="bullet"/>
      <w:lvlText w:val="•"/>
      <w:lvlJc w:val="left"/>
      <w:pPr>
        <w:ind w:left="1837" w:hanging="260"/>
      </w:pPr>
      <w:rPr>
        <w:rFonts w:hint="default"/>
        <w:lang w:val="en-US" w:eastAsia="en-US" w:bidi="ar-SA"/>
      </w:rPr>
    </w:lvl>
    <w:lvl w:ilvl="3" w:tplc="8F4CD818">
      <w:numFmt w:val="bullet"/>
      <w:lvlText w:val="•"/>
      <w:lvlJc w:val="left"/>
      <w:pPr>
        <w:ind w:left="2955" w:hanging="260"/>
      </w:pPr>
      <w:rPr>
        <w:rFonts w:hint="default"/>
        <w:lang w:val="en-US" w:eastAsia="en-US" w:bidi="ar-SA"/>
      </w:rPr>
    </w:lvl>
    <w:lvl w:ilvl="4" w:tplc="C8AE3940">
      <w:numFmt w:val="bullet"/>
      <w:lvlText w:val="•"/>
      <w:lvlJc w:val="left"/>
      <w:pPr>
        <w:ind w:left="4073" w:hanging="260"/>
      </w:pPr>
      <w:rPr>
        <w:rFonts w:hint="default"/>
        <w:lang w:val="en-US" w:eastAsia="en-US" w:bidi="ar-SA"/>
      </w:rPr>
    </w:lvl>
    <w:lvl w:ilvl="5" w:tplc="CF1E2EA8">
      <w:numFmt w:val="bullet"/>
      <w:lvlText w:val="•"/>
      <w:lvlJc w:val="left"/>
      <w:pPr>
        <w:ind w:left="5191" w:hanging="260"/>
      </w:pPr>
      <w:rPr>
        <w:rFonts w:hint="default"/>
        <w:lang w:val="en-US" w:eastAsia="en-US" w:bidi="ar-SA"/>
      </w:rPr>
    </w:lvl>
    <w:lvl w:ilvl="6" w:tplc="6742BB10">
      <w:numFmt w:val="bullet"/>
      <w:lvlText w:val="•"/>
      <w:lvlJc w:val="left"/>
      <w:pPr>
        <w:ind w:left="6308" w:hanging="260"/>
      </w:pPr>
      <w:rPr>
        <w:rFonts w:hint="default"/>
        <w:lang w:val="en-US" w:eastAsia="en-US" w:bidi="ar-SA"/>
      </w:rPr>
    </w:lvl>
    <w:lvl w:ilvl="7" w:tplc="C9D69EE8">
      <w:numFmt w:val="bullet"/>
      <w:lvlText w:val="•"/>
      <w:lvlJc w:val="left"/>
      <w:pPr>
        <w:ind w:left="7426" w:hanging="260"/>
      </w:pPr>
      <w:rPr>
        <w:rFonts w:hint="default"/>
        <w:lang w:val="en-US" w:eastAsia="en-US" w:bidi="ar-SA"/>
      </w:rPr>
    </w:lvl>
    <w:lvl w:ilvl="8" w:tplc="980A27BC">
      <w:numFmt w:val="bullet"/>
      <w:lvlText w:val="•"/>
      <w:lvlJc w:val="left"/>
      <w:pPr>
        <w:ind w:left="8544" w:hanging="260"/>
      </w:pPr>
      <w:rPr>
        <w:rFonts w:hint="default"/>
        <w:lang w:val="en-US" w:eastAsia="en-US" w:bidi="ar-SA"/>
      </w:rPr>
    </w:lvl>
  </w:abstractNum>
  <w:num w:numId="1" w16cid:durableId="180141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4C"/>
    <w:rsid w:val="007D684C"/>
    <w:rsid w:val="00AA6932"/>
    <w:rsid w:val="00C810FB"/>
    <w:rsid w:val="00D12AF7"/>
    <w:rsid w:val="00E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D9D5"/>
  <w15:docId w15:val="{CF4F6A74-51E6-4381-94BF-C35DC1DE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right="2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4775" w:right="2951" w:hanging="1618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9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6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9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6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93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A69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el.la.gov/BulkFuel/bulkFuel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el.la.gov/BulkFuel/bulkFuel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drus.paul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4</DocSecurity>
  <Lines>9</Lines>
  <Paragraphs>2</Paragraphs>
  <ScaleCrop>false</ScaleCrop>
  <Company>State of Louisiana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Thomas</dc:creator>
  <cp:lastModifiedBy>Amber White (OSP)</cp:lastModifiedBy>
  <cp:revision>2</cp:revision>
  <dcterms:created xsi:type="dcterms:W3CDTF">2025-10-16T18:10:00Z</dcterms:created>
  <dcterms:modified xsi:type="dcterms:W3CDTF">2025-10-16T18:10:00Z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2025-10-15T00:00:00Z</vt:filetime>
  </property>
</Properties>
</file>